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F81940" w:rsidRPr="00BE17CF" w:rsidRDefault="00F81940" w:rsidP="007D1CD0">
      <w:pPr>
        <w:jc w:val="center"/>
        <w:rPr>
          <w:rFonts w:ascii="Times New Roman" w:hAnsi="Times New Roman" w:cs="Times New Roman"/>
          <w:sz w:val="32"/>
          <w:szCs w:val="32"/>
        </w:rPr>
      </w:pPr>
      <w:r w:rsidRPr="00BE17CF">
        <w:rPr>
          <w:rFonts w:ascii="Times New Roman" w:hAnsi="Times New Roman" w:cs="Times New Roman"/>
          <w:sz w:val="32"/>
          <w:szCs w:val="32"/>
        </w:rPr>
        <w:t>10 ОБЩИХ ПРАВИЛ ЭТИКЕТА</w:t>
      </w:r>
    </w:p>
    <w:p w:rsidR="00F81940" w:rsidRPr="00DC32A6" w:rsidRDefault="00F81940" w:rsidP="00F81940">
      <w:pPr>
        <w:rPr>
          <w:rFonts w:ascii="Times New Roman" w:hAnsi="Times New Roman" w:cs="Times New Roman"/>
          <w:sz w:val="32"/>
          <w:szCs w:val="32"/>
        </w:rPr>
      </w:pPr>
    </w:p>
    <w:p w:rsidR="00F81940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t>Когда вы разговариваете с человеком с инвалидностью, обращайтесь непосредственно к нему, а не к сопровождающему, родителю или сурдопереводчику.</w:t>
      </w:r>
      <w:bookmarkStart w:id="0" w:name="_GoBack"/>
      <w:bookmarkEnd w:id="0"/>
    </w:p>
    <w:p w:rsidR="00F81940" w:rsidRPr="00DC32A6" w:rsidRDefault="00F81940" w:rsidP="00F81940">
      <w:pPr>
        <w:rPr>
          <w:rFonts w:ascii="Times New Roman" w:hAnsi="Times New Roman" w:cs="Times New Roman"/>
          <w:sz w:val="32"/>
          <w:szCs w:val="32"/>
        </w:rPr>
      </w:pPr>
    </w:p>
    <w:p w:rsidR="00F81940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t>При знакомстве вполне естественно пожать руку человеку с инвалидностью – даже те, кому трудно двигать рукой, или кто пользуется протезом, вполне могут пожать руку – правую или левую, что вполне допустимо.</w:t>
      </w:r>
    </w:p>
    <w:p w:rsidR="00F81940" w:rsidRPr="00DC32A6" w:rsidRDefault="00F81940" w:rsidP="00F81940">
      <w:pPr>
        <w:rPr>
          <w:rFonts w:ascii="Times New Roman" w:hAnsi="Times New Roman" w:cs="Times New Roman"/>
          <w:sz w:val="32"/>
          <w:szCs w:val="32"/>
        </w:rPr>
      </w:pPr>
    </w:p>
    <w:p w:rsidR="00F81940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t>Когда вы встречаетесь с человеком, который плохо или совсем не видит, обязательно называйте себя и всех, кто с вами. Если у вас общая беседа в группе, не забывайте пояснить, к кому в данный момент вы обращаетесь и назвать себя.</w:t>
      </w:r>
    </w:p>
    <w:p w:rsidR="00F81940" w:rsidRPr="00DC32A6" w:rsidRDefault="00F81940" w:rsidP="00F81940">
      <w:pPr>
        <w:rPr>
          <w:rFonts w:ascii="Times New Roman" w:hAnsi="Times New Roman" w:cs="Times New Roman"/>
          <w:sz w:val="32"/>
          <w:szCs w:val="32"/>
        </w:rPr>
      </w:pPr>
    </w:p>
    <w:p w:rsidR="00F81940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t>Предлагая помощь, подождите, пока ее примут, а затем спрашивайте, что и как делать. Если не поняли, не стесняйтесь – переспросите.</w:t>
      </w:r>
    </w:p>
    <w:p w:rsidR="00B4181E" w:rsidRPr="00DC32A6" w:rsidRDefault="00B4181E" w:rsidP="00B4181E">
      <w:pPr>
        <w:rPr>
          <w:rFonts w:ascii="Times New Roman" w:hAnsi="Times New Roman" w:cs="Times New Roman"/>
          <w:sz w:val="32"/>
          <w:szCs w:val="32"/>
        </w:rPr>
      </w:pPr>
    </w:p>
    <w:p w:rsidR="00F81940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t>Обращайтесь с детьми-инвалидами по имени, а уже с подростками – как со взрослыми.</w:t>
      </w:r>
    </w:p>
    <w:p w:rsidR="00F81940" w:rsidRPr="00DC32A6" w:rsidRDefault="00F81940" w:rsidP="00F81940">
      <w:pPr>
        <w:rPr>
          <w:rFonts w:ascii="Times New Roman" w:hAnsi="Times New Roman" w:cs="Times New Roman"/>
          <w:sz w:val="32"/>
          <w:szCs w:val="32"/>
        </w:rPr>
      </w:pPr>
    </w:p>
    <w:p w:rsidR="00F81940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t>Опираться или повиснуть на чьей-то инвалидной коляске – то же самое, что опираться или повиснуть на ее обладателе. Инвалидная коляска – это часть неприкасаемого пространства человека, который ее использует, в том числе и ребенка. Это нужно обязательно объяснить детям.</w:t>
      </w:r>
    </w:p>
    <w:p w:rsidR="00F81940" w:rsidRPr="00DC32A6" w:rsidRDefault="00F81940" w:rsidP="00F81940">
      <w:pPr>
        <w:rPr>
          <w:rFonts w:ascii="Times New Roman" w:hAnsi="Times New Roman" w:cs="Times New Roman"/>
          <w:sz w:val="32"/>
          <w:szCs w:val="32"/>
        </w:rPr>
      </w:pPr>
    </w:p>
    <w:p w:rsidR="00F81940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lastRenderedPageBreak/>
        <w:t>Разговаривая с человеком, испытывающим трудности в общении, слушайте его внимательно. Будьте терпеливы, ждите, пока он сам закончит фразу. Не поправляйте и не договаривайте за него. Не стесняйтесь переспрашивать, если вы не поняли собеседника</w:t>
      </w:r>
    </w:p>
    <w:p w:rsidR="00F81940" w:rsidRPr="00DC32A6" w:rsidRDefault="00F81940" w:rsidP="00F81940">
      <w:pPr>
        <w:rPr>
          <w:rFonts w:ascii="Times New Roman" w:hAnsi="Times New Roman" w:cs="Times New Roman"/>
          <w:sz w:val="32"/>
          <w:szCs w:val="32"/>
        </w:rPr>
      </w:pPr>
    </w:p>
    <w:p w:rsidR="00F81940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t>Когда вы говорите с человеком, пользующимся инвалидной коляской или костылями, постарайтесь расположиться так, чтобы ваши глаза были на одном уровне. Вам будет легче разговаривать, а вашему собеседнику не понадобится запрокидывать голову.</w:t>
      </w:r>
    </w:p>
    <w:p w:rsidR="00F81940" w:rsidRPr="00DC32A6" w:rsidRDefault="00F81940" w:rsidP="00F81940">
      <w:pPr>
        <w:rPr>
          <w:rFonts w:ascii="Times New Roman" w:hAnsi="Times New Roman" w:cs="Times New Roman"/>
          <w:sz w:val="32"/>
          <w:szCs w:val="32"/>
        </w:rPr>
      </w:pPr>
    </w:p>
    <w:p w:rsidR="00F81940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четко, хотя имейте в виду, что не все люди, которые плохо слышат, могут читать по губам. Разговаривая с теми, кто может читать по губам, расположитесь так, чтобы на вас падал свет, и Вас было хорошо видно, постарайтесь, чтобы Вам ничего не мешало и ничто не заслоняло Вас.</w:t>
      </w:r>
    </w:p>
    <w:p w:rsidR="00F81940" w:rsidRPr="00DC32A6" w:rsidRDefault="00F81940" w:rsidP="00F81940">
      <w:pPr>
        <w:rPr>
          <w:rFonts w:ascii="Times New Roman" w:hAnsi="Times New Roman" w:cs="Times New Roman"/>
          <w:sz w:val="32"/>
          <w:szCs w:val="32"/>
        </w:rPr>
      </w:pPr>
    </w:p>
    <w:p w:rsidR="007076A6" w:rsidRPr="00DC32A6" w:rsidRDefault="00F81940" w:rsidP="00B41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32A6">
        <w:rPr>
          <w:rFonts w:ascii="Times New Roman" w:hAnsi="Times New Roman" w:cs="Times New Roman"/>
          <w:sz w:val="32"/>
          <w:szCs w:val="32"/>
        </w:rPr>
        <w:t>Не смущайтесь, если случайно сказали: «Увидимся» или: «Вы слышали об этом...?» тому, кто на самом деле не может видеть или слышать.</w:t>
      </w:r>
    </w:p>
    <w:p w:rsidR="007242A2" w:rsidRDefault="00BE17CF" w:rsidP="00F81940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9D23" wp14:editId="20E03929">
                <wp:simplePos x="0" y="0"/>
                <wp:positionH relativeFrom="page">
                  <wp:posOffset>2476500</wp:posOffset>
                </wp:positionH>
                <wp:positionV relativeFrom="paragraph">
                  <wp:posOffset>13335</wp:posOffset>
                </wp:positionV>
                <wp:extent cx="3086100" cy="2819400"/>
                <wp:effectExtent l="0" t="0" r="19050" b="1905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19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0A7F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95pt;margin-top:1.05pt;width:243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" fillcolor="yellow" strokecolor="#1f4d78 [1604]" strokeweight="1.5pt">
                <w10:wrap anchorx="page"/>
              </v:shape>
            </w:pict>
          </mc:Fallback>
        </mc:AlternateContent>
      </w:r>
    </w:p>
    <w:p w:rsidR="007D1CD0" w:rsidRDefault="007D1CD0" w:rsidP="007242A2">
      <w:pPr>
        <w:rPr>
          <w:rFonts w:ascii="Times New Roman" w:hAnsi="Times New Roman" w:cs="Times New Roman"/>
          <w:sz w:val="28"/>
          <w:szCs w:val="28"/>
        </w:rPr>
      </w:pPr>
    </w:p>
    <w:p w:rsidR="007D1CD0" w:rsidRDefault="007D1CD0" w:rsidP="007242A2">
      <w:pPr>
        <w:rPr>
          <w:rFonts w:ascii="Times New Roman" w:hAnsi="Times New Roman" w:cs="Times New Roman"/>
          <w:sz w:val="28"/>
          <w:szCs w:val="28"/>
        </w:rPr>
      </w:pPr>
    </w:p>
    <w:p w:rsidR="007D1CD0" w:rsidRDefault="007D1CD0" w:rsidP="007242A2">
      <w:pPr>
        <w:rPr>
          <w:rFonts w:ascii="Times New Roman" w:hAnsi="Times New Roman" w:cs="Times New Roman"/>
          <w:sz w:val="28"/>
          <w:szCs w:val="28"/>
        </w:rPr>
      </w:pPr>
    </w:p>
    <w:p w:rsidR="007242A2" w:rsidRPr="007242A2" w:rsidRDefault="007242A2" w:rsidP="007242A2">
      <w:pPr>
        <w:rPr>
          <w:rFonts w:ascii="Times New Roman" w:hAnsi="Times New Roman" w:cs="Times New Roman"/>
          <w:sz w:val="28"/>
          <w:szCs w:val="28"/>
        </w:rPr>
      </w:pPr>
    </w:p>
    <w:sectPr w:rsidR="007242A2" w:rsidRPr="0072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36ED8"/>
    <w:multiLevelType w:val="hybridMultilevel"/>
    <w:tmpl w:val="4EAA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63"/>
    <w:rsid w:val="002F3E63"/>
    <w:rsid w:val="007076A6"/>
    <w:rsid w:val="007242A2"/>
    <w:rsid w:val="007D1CD0"/>
    <w:rsid w:val="00B4181E"/>
    <w:rsid w:val="00BE17CF"/>
    <w:rsid w:val="00DC32A6"/>
    <w:rsid w:val="00E10EC1"/>
    <w:rsid w:val="00F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19A97-599F-4D95-B944-C63966A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dcterms:created xsi:type="dcterms:W3CDTF">2020-12-04T12:46:00Z</dcterms:created>
  <dcterms:modified xsi:type="dcterms:W3CDTF">2022-01-27T06:56:00Z</dcterms:modified>
</cp:coreProperties>
</file>