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5"/>
        <w:gridCol w:w="7393"/>
      </w:tblGrid>
      <w:tr w:rsidR="00BF33C6" w:rsidRPr="00747B59" w:rsidTr="00774810">
        <w:trPr>
          <w:trHeight w:val="1897"/>
        </w:trPr>
        <w:tc>
          <w:tcPr>
            <w:tcW w:w="7285" w:type="dxa"/>
          </w:tcPr>
          <w:p w:rsidR="00BF33C6" w:rsidRPr="00747B59" w:rsidRDefault="00BF33C6" w:rsidP="00774810">
            <w:pPr>
              <w:pStyle w:val="a4"/>
              <w:rPr>
                <w:bCs/>
                <w:color w:val="333333"/>
                <w:sz w:val="28"/>
                <w:szCs w:val="28"/>
              </w:rPr>
            </w:pPr>
          </w:p>
          <w:p w:rsidR="00BF33C6" w:rsidRDefault="00BF33C6" w:rsidP="007748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Убью.</w:t>
            </w:r>
          </w:p>
          <w:p w:rsidR="00BF33C6" w:rsidRPr="008107CE" w:rsidRDefault="00BF33C6" w:rsidP="007748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Наверняка каждый человек хоть раз в жизни шуткой. «Если он еще раз  хлопнет дверью, я его убью». В порыве  эмоций эти слова легко  слетают с нашего  языка. Мы произносим их,  даже не задумываясь об их истинном смысле. Это всего лишь еще один способ выразить гнев, обиду, негодование. Но почему бы себя не взять себя в руки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вместо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«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сейчас убью тебя, ты опоздал на целый час» не сказать « Пойми, мне обидно  и неприятно, что ты позволяешь себе опаздывать на встречи со мной».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Возможно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это возымеет  на оппонента больший эффект.</w:t>
            </w:r>
          </w:p>
          <w:p w:rsidR="00BF33C6" w:rsidRPr="00E871B7" w:rsidRDefault="00BF33C6" w:rsidP="00774810">
            <w:pPr>
              <w:jc w:val="both"/>
              <w:rPr>
                <w:b/>
                <w:i/>
                <w:sz w:val="28"/>
                <w:szCs w:val="28"/>
              </w:rPr>
            </w:pPr>
            <w:r w:rsidRPr="00E871B7">
              <w:rPr>
                <w:b/>
                <w:i/>
                <w:sz w:val="28"/>
                <w:szCs w:val="28"/>
              </w:rPr>
              <w:t xml:space="preserve"> </w:t>
            </w:r>
          </w:p>
          <w:p w:rsidR="00BF33C6" w:rsidRDefault="00BF33C6" w:rsidP="00774810">
            <w:pPr>
              <w:pStyle w:val="a4"/>
              <w:rPr>
                <w:b/>
                <w:bCs/>
                <w:i/>
                <w:color w:val="333333"/>
                <w:sz w:val="28"/>
                <w:szCs w:val="28"/>
              </w:rPr>
            </w:pPr>
          </w:p>
          <w:p w:rsidR="00BF33C6" w:rsidRDefault="00BF33C6" w:rsidP="00774810">
            <w:pPr>
              <w:pStyle w:val="a4"/>
              <w:rPr>
                <w:b/>
                <w:bCs/>
                <w:i/>
                <w:color w:val="333333"/>
                <w:sz w:val="28"/>
                <w:szCs w:val="28"/>
              </w:rPr>
            </w:pPr>
          </w:p>
          <w:p w:rsidR="00BF33C6" w:rsidRDefault="00BF33C6" w:rsidP="00774810">
            <w:pPr>
              <w:pStyle w:val="a4"/>
              <w:rPr>
                <w:b/>
                <w:bCs/>
                <w:i/>
                <w:color w:val="333333"/>
                <w:sz w:val="28"/>
                <w:szCs w:val="28"/>
              </w:rPr>
            </w:pPr>
            <w:r>
              <w:rPr>
                <w:b/>
                <w:bCs/>
                <w:i/>
                <w:color w:val="333333"/>
                <w:sz w:val="28"/>
                <w:szCs w:val="28"/>
              </w:rPr>
              <w:t xml:space="preserve">       </w:t>
            </w:r>
          </w:p>
          <w:p w:rsidR="00BF33C6" w:rsidRDefault="00BF33C6" w:rsidP="00774810">
            <w:pPr>
              <w:pStyle w:val="a4"/>
              <w:rPr>
                <w:b/>
                <w:bCs/>
                <w:i/>
                <w:color w:val="333333"/>
                <w:sz w:val="28"/>
                <w:szCs w:val="28"/>
              </w:rPr>
            </w:pPr>
            <w:r>
              <w:rPr>
                <w:b/>
                <w:bCs/>
                <w:i/>
                <w:color w:val="333333"/>
                <w:sz w:val="28"/>
                <w:szCs w:val="28"/>
              </w:rPr>
              <w:t xml:space="preserve">                        </w:t>
            </w:r>
            <w:r>
              <w:rPr>
                <w:b/>
                <w:bCs/>
                <w:i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714500" cy="1181100"/>
                  <wp:effectExtent l="19050" t="0" r="0" b="0"/>
                  <wp:docPr id="1" name="Рисунок 1" descr="4-2264_1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2264_1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3C6" w:rsidRDefault="00BF33C6" w:rsidP="00774810">
            <w:pPr>
              <w:pStyle w:val="a4"/>
              <w:rPr>
                <w:b/>
                <w:bCs/>
                <w:i/>
                <w:color w:val="333333"/>
                <w:sz w:val="28"/>
                <w:szCs w:val="28"/>
              </w:rPr>
            </w:pPr>
          </w:p>
          <w:p w:rsidR="00BF33C6" w:rsidRDefault="00BF33C6" w:rsidP="00774810">
            <w:pPr>
              <w:pStyle w:val="a4"/>
              <w:rPr>
                <w:b/>
                <w:bCs/>
                <w:i/>
                <w:color w:val="333333"/>
                <w:sz w:val="28"/>
                <w:szCs w:val="28"/>
              </w:rPr>
            </w:pPr>
          </w:p>
          <w:p w:rsidR="00BF33C6" w:rsidRDefault="00BF33C6" w:rsidP="00774810">
            <w:pPr>
              <w:pStyle w:val="a4"/>
              <w:rPr>
                <w:b/>
                <w:bCs/>
                <w:i/>
                <w:color w:val="333333"/>
                <w:sz w:val="28"/>
                <w:szCs w:val="28"/>
              </w:rPr>
            </w:pPr>
          </w:p>
          <w:p w:rsidR="00BF33C6" w:rsidRPr="00A17FC3" w:rsidRDefault="00BF33C6" w:rsidP="00774810">
            <w:pPr>
              <w:pStyle w:val="a4"/>
              <w:rPr>
                <w:b/>
                <w:bCs/>
                <w:i/>
                <w:sz w:val="28"/>
                <w:szCs w:val="28"/>
              </w:rPr>
            </w:pPr>
          </w:p>
          <w:p w:rsidR="00BF33C6" w:rsidRPr="00BF33C6" w:rsidRDefault="00BF33C6" w:rsidP="00BF33C6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33C6">
              <w:rPr>
                <w:rFonts w:ascii="Times New Roman" w:hAnsi="Times New Roman"/>
                <w:b/>
                <w:i/>
                <w:sz w:val="28"/>
                <w:szCs w:val="28"/>
              </w:rPr>
              <w:t>Казалось бы, что еще нужно для счастья? Достаточно просто отказаться от негативных мыслей и жить, наслаждаясь каждой секундой. Но в этом и заключается самая большая трудность. Очень тяжело контролировать свои мысли. Но вы можете начать с контроля над своими словами, ведь они – форма для ваших мыслей. Даже небольшие изменения вашего словарного запаса могут заметно облегчить вашу жизнь.</w:t>
            </w:r>
          </w:p>
          <w:p w:rsidR="00BF33C6" w:rsidRPr="00BF33C6" w:rsidRDefault="00BF33C6" w:rsidP="00BF33C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F33C6">
              <w:rPr>
                <w:rFonts w:ascii="Times New Roman" w:hAnsi="Times New Roman"/>
                <w:b/>
              </w:rPr>
              <w:t xml:space="preserve">   </w:t>
            </w:r>
            <w:r w:rsidRPr="00BF33C6">
              <w:rPr>
                <w:rFonts w:ascii="Times New Roman" w:hAnsi="Times New Roman"/>
                <w:b/>
                <w:sz w:val="28"/>
                <w:szCs w:val="28"/>
              </w:rPr>
              <w:t>Должен.</w:t>
            </w:r>
          </w:p>
          <w:p w:rsidR="00BF33C6" w:rsidRDefault="00BF33C6" w:rsidP="007748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664B1">
              <w:rPr>
                <w:rFonts w:ascii="Times New Roman" w:hAnsi="Times New Roman"/>
                <w:sz w:val="28"/>
                <w:szCs w:val="28"/>
              </w:rPr>
              <w:t>Вы, наверняка, не раз слышали выражение: «Он должен всем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4B1">
              <w:rPr>
                <w:rFonts w:ascii="Times New Roman" w:hAnsi="Times New Roman"/>
                <w:sz w:val="28"/>
                <w:szCs w:val="28"/>
              </w:rPr>
              <w:t xml:space="preserve"> вокруг!» Как правило,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 не подразумевает ничего </w:t>
            </w:r>
            <w:r w:rsidRPr="00F664B1">
              <w:rPr>
                <w:rFonts w:ascii="Times New Roman" w:hAnsi="Times New Roman"/>
                <w:sz w:val="28"/>
                <w:szCs w:val="28"/>
              </w:rPr>
              <w:t xml:space="preserve"> хорошего. Состояние «должен» как и сам</w:t>
            </w:r>
            <w:r>
              <w:rPr>
                <w:rFonts w:ascii="Times New Roman" w:hAnsi="Times New Roman"/>
                <w:sz w:val="28"/>
                <w:szCs w:val="28"/>
              </w:rPr>
              <w:t>о это слово,</w:t>
            </w:r>
            <w:r>
              <w:rPr>
                <w:bCs/>
                <w:color w:val="333333"/>
                <w:sz w:val="28"/>
                <w:szCs w:val="28"/>
              </w:rPr>
              <w:t xml:space="preserve">  </w:t>
            </w:r>
            <w:r w:rsidRPr="00F664B1">
              <w:rPr>
                <w:rFonts w:ascii="Times New Roman" w:hAnsi="Times New Roman"/>
                <w:bCs/>
                <w:sz w:val="28"/>
                <w:szCs w:val="28"/>
              </w:rPr>
              <w:t>имеет  негативную энергетику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Вы должны четко определить для себя, что вы никому ничего не должны и все, что вы делаете, вы делаете, потому что вы этого хотите. Вместо того, чтобы сказать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 Я должен сходить в магазин», скажите  « я хочу сходить </w:t>
            </w:r>
            <w:r>
              <w:rPr>
                <w:bCs/>
                <w:color w:val="333333"/>
                <w:sz w:val="28"/>
                <w:szCs w:val="28"/>
              </w:rPr>
              <w:t xml:space="preserve">  </w:t>
            </w:r>
            <w:r w:rsidRPr="00F664B1">
              <w:rPr>
                <w:rFonts w:ascii="Times New Roman" w:hAnsi="Times New Roman"/>
                <w:bCs/>
                <w:sz w:val="28"/>
                <w:szCs w:val="28"/>
              </w:rPr>
              <w:t>в магазин  за продуктами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F33C6" w:rsidRDefault="00BF33C6" w:rsidP="007748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F664B1">
              <w:rPr>
                <w:rFonts w:ascii="Times New Roman" w:hAnsi="Times New Roman"/>
                <w:b/>
                <w:bCs/>
                <w:sz w:val="28"/>
                <w:szCs w:val="28"/>
              </w:rPr>
              <w:t>Нет выбора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BF33C6" w:rsidRPr="007F0F91" w:rsidRDefault="00BF33C6" w:rsidP="007748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7F0F91">
              <w:rPr>
                <w:rFonts w:ascii="Times New Roman" w:hAnsi="Times New Roman"/>
                <w:bCs/>
                <w:sz w:val="28"/>
                <w:szCs w:val="28"/>
              </w:rPr>
              <w:t>« У меня нет выбора, мне надо доделать работу, прежде чем я пойду на вечеринку». Это неправда. Выбор есть всегда. Что для вас важнее работа или вечеринка?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Это выбор, который  полностью зависит только  от вас. Никто не неволит вас, заставляет сидеть над отчетами. Вы сами анализируете ситуацию, прогнозируете последствия. </w:t>
            </w:r>
          </w:p>
        </w:tc>
        <w:tc>
          <w:tcPr>
            <w:tcW w:w="7393" w:type="dxa"/>
          </w:tcPr>
          <w:p w:rsidR="00BF33C6" w:rsidRPr="00BF33C6" w:rsidRDefault="00BF33C6" w:rsidP="00BF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BF33C6" w:rsidRPr="00BF33C6" w:rsidRDefault="00BF33C6" w:rsidP="00BF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3C6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«КОМПЛЕКСНЫЙ ЦЕНТР СОЦИАЛЬНОГО ОБСЛУЖИВАНИЯ НАСЕЛЕНИЯ АДМИНИСТРАЦИИ ПИРОВСКОГО РАЙОНА»</w:t>
            </w:r>
          </w:p>
          <w:p w:rsidR="00BF33C6" w:rsidRPr="00BF33C6" w:rsidRDefault="00BF33C6" w:rsidP="00BF33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33C6">
              <w:t xml:space="preserve">            </w:t>
            </w:r>
            <w:r w:rsidRPr="00BF33C6">
              <w:rPr>
                <w:rFonts w:ascii="Times New Roman" w:hAnsi="Times New Roman"/>
                <w:sz w:val="28"/>
                <w:szCs w:val="28"/>
              </w:rPr>
              <w:t>Сила слова такова, что,</w:t>
            </w:r>
          </w:p>
          <w:p w:rsidR="00BF33C6" w:rsidRPr="00BF33C6" w:rsidRDefault="00BF33C6" w:rsidP="00BF33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33C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proofErr w:type="gramStart"/>
            <w:r w:rsidRPr="00BF33C6">
              <w:rPr>
                <w:rFonts w:ascii="Times New Roman" w:hAnsi="Times New Roman"/>
                <w:sz w:val="28"/>
                <w:szCs w:val="28"/>
              </w:rPr>
              <w:t>Предсказав вы сами логически поведете</w:t>
            </w:r>
            <w:proofErr w:type="gramEnd"/>
          </w:p>
          <w:p w:rsidR="00BF33C6" w:rsidRPr="00BF33C6" w:rsidRDefault="00BF33C6" w:rsidP="0077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3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Себя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предсказанному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3C6" w:rsidRPr="00BF33C6" w:rsidRDefault="00BF33C6" w:rsidP="00BF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3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BF33C6">
              <w:rPr>
                <w:rFonts w:ascii="Times New Roman" w:hAnsi="Times New Roman" w:cs="Times New Roman"/>
                <w:sz w:val="28"/>
                <w:szCs w:val="28"/>
              </w:rPr>
              <w:t xml:space="preserve">     (Б.Пастернак)</w:t>
            </w:r>
            <w:r>
              <w:t xml:space="preserve">   </w:t>
            </w:r>
            <w:r w:rsidRPr="00BF33C6">
              <w:t xml:space="preserve">  </w:t>
            </w:r>
            <w:r>
              <w:rPr>
                <w:rFonts w:ascii="Times New Roman" w:hAnsi="Times New Roman"/>
                <w:b/>
                <w:sz w:val="56"/>
                <w:szCs w:val="56"/>
              </w:rPr>
              <w:t xml:space="preserve">Измените словарный </w:t>
            </w:r>
            <w:r w:rsidRPr="00BF33C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запас, </w:t>
            </w:r>
          </w:p>
          <w:p w:rsidR="00BF33C6" w:rsidRPr="00BF33C6" w:rsidRDefault="00BF33C6" w:rsidP="0077481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F33C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</w:t>
            </w:r>
            <w:r w:rsidRPr="00BF33C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</w:t>
            </w:r>
            <w:r w:rsidRPr="00BF33C6">
              <w:rPr>
                <w:rFonts w:ascii="Times New Roman" w:hAnsi="Times New Roman" w:cs="Times New Roman"/>
                <w:b/>
                <w:sz w:val="56"/>
                <w:szCs w:val="56"/>
              </w:rPr>
              <w:t>чтобы изменить жизнь.</w:t>
            </w:r>
          </w:p>
          <w:p w:rsidR="00BF33C6" w:rsidRPr="00BF33C6" w:rsidRDefault="00BF33C6" w:rsidP="0077481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F33C6" w:rsidRPr="00BF33C6" w:rsidRDefault="00BF33C6" w:rsidP="00774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3C6" w:rsidRDefault="00BF33C6" w:rsidP="00774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3C6" w:rsidRDefault="00BF33C6" w:rsidP="00774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3C6" w:rsidRPr="00BF33C6" w:rsidRDefault="00BF33C6" w:rsidP="00774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3C6" w:rsidRPr="00BF33C6" w:rsidRDefault="00BF33C6" w:rsidP="00BF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3C6">
              <w:rPr>
                <w:rFonts w:ascii="Times New Roman" w:hAnsi="Times New Roman" w:cs="Times New Roman"/>
                <w:b/>
                <w:sz w:val="28"/>
                <w:szCs w:val="28"/>
              </w:rPr>
              <w:t>с.Пировское 201</w:t>
            </w:r>
            <w:r w:rsidR="00CA70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F3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F33C6" w:rsidRDefault="00BF33C6" w:rsidP="00774810">
            <w:pPr>
              <w:pStyle w:val="a3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 могу.</w:t>
            </w:r>
          </w:p>
          <w:p w:rsidR="00BF33C6" w:rsidRDefault="00BF33C6" w:rsidP="007748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48C3">
              <w:rPr>
                <w:rFonts w:ascii="Times New Roman" w:hAnsi="Times New Roman"/>
                <w:sz w:val="28"/>
                <w:szCs w:val="28"/>
              </w:rPr>
              <w:t>Сколько раз вы говорили эти  слова, хотя они не были правдой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«Я не могу больше идти, я не могу больше общаться с этим человеком…» вылетало из ваших уст,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смотря ни на что, вы делаете это до сих пор. Нет слов «не могу» есть слова «не хочу». Развивайтесь, совершенствуйтесь и тогда вам будет все по силам.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Вместо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 я не могу писать» скажите «я пока не великий писатель»  </w:t>
            </w:r>
          </w:p>
          <w:p w:rsidR="00BF33C6" w:rsidRDefault="00BF33C6" w:rsidP="007748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33C6" w:rsidRDefault="00BF33C6" w:rsidP="007748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Невозможно.</w:t>
            </w:r>
          </w:p>
          <w:p w:rsidR="00BF33C6" w:rsidRDefault="00BF33C6" w:rsidP="007748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«Я не  стану известным спортсменом! Это невозможно! Я слишком неуклюжий!» не произносите фраз подобной этой. Нет ничего невозможного! В 1998 году инвалид покорил высочайшую вершину мира – Эверест. В жизни каждого может произойти что – то невозможное, для этого необходимо время, усилия и терпение. Так как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насчет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«Вполне возможно, что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стану профессиональным спортсменом, если буду уделять этому достаточно  </w:t>
            </w:r>
            <w:r w:rsidRPr="00014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сил и времени.</w:t>
            </w:r>
          </w:p>
          <w:p w:rsidR="00BF33C6" w:rsidRDefault="00BF33C6" w:rsidP="0077481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Никогда</w:t>
            </w:r>
          </w:p>
          <w:p w:rsidR="00BF33C6" w:rsidRPr="000148C3" w:rsidRDefault="00BF33C6" w:rsidP="007748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 Я никогда не научусь петь!» жалуются многие. Но если даже если сегодня звук вашего голоса звук вашего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голоса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доносящийся из душа, вызывает у соседей желание застрелиться, не расстраивайтесь, это всего лишь сегодня. Вы  можете совершенствоваться, развиваться и изучать новые навыки до бесконечности. Поэтому  вместо «никогда» скажите лучше: «Пока мое пение  несовершенно»</w:t>
            </w:r>
            <w:r w:rsidRPr="000148C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53445E" w:rsidRDefault="0053445E"/>
    <w:sectPr w:rsidR="0053445E" w:rsidSect="00BF33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33C6"/>
    <w:rsid w:val="0053445E"/>
    <w:rsid w:val="00BF33C6"/>
    <w:rsid w:val="00CA7029"/>
    <w:rsid w:val="00DC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BF33C6"/>
    <w:pPr>
      <w:spacing w:after="96" w:line="24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BF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514</Words>
  <Characters>2932</Characters>
  <Application>Microsoft Office Word</Application>
  <DocSecurity>0</DocSecurity>
  <Lines>24</Lines>
  <Paragraphs>6</Paragraphs>
  <ScaleCrop>false</ScaleCrop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KC</cp:lastModifiedBy>
  <cp:revision>3</cp:revision>
  <dcterms:created xsi:type="dcterms:W3CDTF">2017-12-06T03:32:00Z</dcterms:created>
  <dcterms:modified xsi:type="dcterms:W3CDTF">2019-01-17T04:50:00Z</dcterms:modified>
</cp:coreProperties>
</file>